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2371"/>
        <w:gridCol w:w="5128"/>
      </w:tblGrid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Наставни предмет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Аутор-и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Textbook name, publisher and year of publication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Српски језик и књижевност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Весна Ломпар, Александар Антић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Граматика за трећи разред гимназија и средњих стручних школа, Издавачка кућа "Klett" Beograd, 2022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Српски језик и књижевност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Зона Мркаљ, Миодраг Павловић, Љиљана Бајић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Читанка за трећи разред гимназија и средњих стручних школа, Издавачка кућа "Klett" Beograd, 2022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Енглески језик (1. страни језик)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Катарина Ковачевић</w:t>
            </w:r>
            <w:r w:rsidRPr="004761E2">
              <w:br/>
              <w:t>Гордана Марковић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IMPROVING ENGLISH 3, Завод за уџбенике, Београд, 2021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Руски језик (1. страни језик)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Биљана Марић, Маријана Папрић, Вера Лазаревић Вуловић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Физичко васпитање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Бранко Крсмановић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pPr>
              <w:rPr>
                <w:lang w:val="ru-RU"/>
              </w:rPr>
            </w:pPr>
            <w:r w:rsidRPr="004761E2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Сировине за хемијске и фармацеутске производе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Слободан Д. Петровић, Наташа В. Валентић и Душан Ж. Мијин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Сировине за фармацеутске производе, уџбеник за III разред средње школе, Завод за уџбенике и наставна средства Београд, 2008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Технолошке операције (вежбе)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Душанка Ивановић, МиланкаДобричанин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Практикум из машина, апарата и операција, ЗУНС Београд,, 1990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Технолошке операције (теорија)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др Светомир Цвијовић,др Слободан Кончар-Ђурђевић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Машине, апарати и операције, ЗУНС Београд,, 1989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Електротехника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Драгана Павлица Бајић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Основе електротехнике и електронике, ЗУНС, 2013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Грађанско васпитање (обавезни изборни)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Група аутора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Водич за наставнике "Грађанско васпитање" за 3. разред средње школе, Министарство просвете и спорта Републике Србије, 2004</w:t>
            </w:r>
          </w:p>
        </w:tc>
      </w:tr>
      <w:tr w:rsidR="004761E2" w:rsidRPr="004761E2" w:rsidTr="004761E2">
        <w:trPr>
          <w:trHeight w:val="300"/>
        </w:trPr>
        <w:tc>
          <w:tcPr>
            <w:tcW w:w="1891" w:type="dxa"/>
            <w:noWrap/>
            <w:hideMark/>
          </w:tcPr>
          <w:p w:rsidR="004761E2" w:rsidRPr="004761E2" w:rsidRDefault="004761E2">
            <w:r w:rsidRPr="004761E2">
              <w:t>Историја (одабране теме) (изборни)</w:t>
            </w:r>
          </w:p>
        </w:tc>
        <w:tc>
          <w:tcPr>
            <w:tcW w:w="2371" w:type="dxa"/>
            <w:noWrap/>
            <w:hideMark/>
          </w:tcPr>
          <w:p w:rsidR="004761E2" w:rsidRPr="004761E2" w:rsidRDefault="004761E2">
            <w:r w:rsidRPr="004761E2">
              <w:t>И.Бецић Д.Кочић</w:t>
            </w:r>
          </w:p>
        </w:tc>
        <w:tc>
          <w:tcPr>
            <w:tcW w:w="5128" w:type="dxa"/>
            <w:noWrap/>
            <w:hideMark/>
          </w:tcPr>
          <w:p w:rsidR="004761E2" w:rsidRPr="004761E2" w:rsidRDefault="004761E2">
            <w:r w:rsidRPr="004761E2">
              <w:t>Историја за средње стручне школе., ЗУНС БГ., 2006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4761E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E2"/>
    <w:rsid w:val="004761E2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2024-02-19T10:44:00Z</dcterms:created>
  <dcterms:modified xsi:type="dcterms:W3CDTF">2024-02-19T10:44:00Z</dcterms:modified>
</cp:coreProperties>
</file>